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980A8" w14:textId="7EF7B5ED" w:rsidR="00DC36AA" w:rsidRPr="00B65813" w:rsidRDefault="00B65813" w:rsidP="00AE4828">
      <w:pPr>
        <w:rPr>
          <w:b/>
          <w:sz w:val="32"/>
          <w:szCs w:val="32"/>
          <w:lang w:val="en-US"/>
        </w:rPr>
      </w:pPr>
      <w:bookmarkStart w:id="0" w:name="_GoBack"/>
      <w:bookmarkEnd w:id="0"/>
      <w:r w:rsidRPr="00B65813">
        <w:rPr>
          <w:b/>
          <w:sz w:val="32"/>
          <w:szCs w:val="32"/>
          <w:lang w:val="en-US"/>
        </w:rPr>
        <w:t xml:space="preserve">Reflective Tool for Emergency response to teaching online </w:t>
      </w:r>
    </w:p>
    <w:p w14:paraId="73BDCB88" w14:textId="77777777" w:rsidR="00AE4828" w:rsidRDefault="00AE4828" w:rsidP="00AE4828">
      <w:pPr>
        <w:rPr>
          <w:lang w:val="en-US"/>
        </w:rPr>
      </w:pPr>
      <w:r>
        <w:rPr>
          <w:lang w:val="en-US"/>
        </w:rPr>
        <w:t xml:space="preserve">This reflective tool is aimed at those who were required to make a rapid emergency response to the COVID 19 pandemic by moving their teaching </w:t>
      </w:r>
      <w:r w:rsidR="00DC36AA">
        <w:rPr>
          <w:lang w:val="en-US"/>
        </w:rPr>
        <w:t xml:space="preserve">and/or assessment </w:t>
      </w:r>
      <w:r>
        <w:rPr>
          <w:lang w:val="en-US"/>
        </w:rPr>
        <w:t xml:space="preserve">activities online. It will prompt you to start thinking about what worked well and what was less successful and the implications </w:t>
      </w:r>
      <w:r>
        <w:t xml:space="preserve">of </w:t>
      </w:r>
      <w:r>
        <w:rPr>
          <w:lang w:val="en-US"/>
        </w:rPr>
        <w:t>the emergency teaching process for the next academic year and beyond.</w:t>
      </w:r>
    </w:p>
    <w:p w14:paraId="533604BC" w14:textId="77777777" w:rsidR="00AE4828" w:rsidRDefault="00AE4828" w:rsidP="00AE4828">
      <w:pPr>
        <w:rPr>
          <w:lang w:val="en-US"/>
        </w:rPr>
      </w:pPr>
      <w:r>
        <w:rPr>
          <w:lang w:val="en-US"/>
        </w:rPr>
        <w:t>Three stages have been identified in the emergency response:</w:t>
      </w:r>
    </w:p>
    <w:p w14:paraId="5A608287" w14:textId="77777777" w:rsidR="00AE4828" w:rsidRPr="003B047B" w:rsidRDefault="00DC36AA" w:rsidP="003B047B">
      <w:pPr>
        <w:pStyle w:val="ListParagraph"/>
        <w:numPr>
          <w:ilvl w:val="0"/>
          <w:numId w:val="3"/>
        </w:numPr>
        <w:rPr>
          <w:lang w:val="en-US"/>
        </w:rPr>
      </w:pPr>
      <w:r w:rsidRPr="003B047B">
        <w:rPr>
          <w:lang w:val="en-US"/>
        </w:rPr>
        <w:t>Last term – early part of the lockdown</w:t>
      </w:r>
    </w:p>
    <w:p w14:paraId="437C53E7" w14:textId="53E5AB0A" w:rsidR="00AE4828" w:rsidRPr="003B047B" w:rsidRDefault="00DC36AA" w:rsidP="003B047B">
      <w:pPr>
        <w:pStyle w:val="ListParagraph"/>
        <w:numPr>
          <w:ilvl w:val="0"/>
          <w:numId w:val="3"/>
        </w:numPr>
        <w:rPr>
          <w:lang w:val="en-US"/>
        </w:rPr>
      </w:pPr>
      <w:r w:rsidRPr="003B047B">
        <w:rPr>
          <w:lang w:val="en-US"/>
        </w:rPr>
        <w:t xml:space="preserve">Current summer term – </w:t>
      </w:r>
      <w:r w:rsidR="00852456" w:rsidRPr="003B047B">
        <w:rPr>
          <w:lang w:val="en-US"/>
        </w:rPr>
        <w:t>latter</w:t>
      </w:r>
      <w:r w:rsidRPr="003B047B">
        <w:rPr>
          <w:lang w:val="en-US"/>
        </w:rPr>
        <w:t xml:space="preserve"> part of the lockdown</w:t>
      </w:r>
    </w:p>
    <w:p w14:paraId="13AB9D1D" w14:textId="77777777" w:rsidR="00AE4828" w:rsidRPr="003B047B" w:rsidRDefault="00DC36AA" w:rsidP="003B047B">
      <w:pPr>
        <w:pStyle w:val="ListParagraph"/>
        <w:numPr>
          <w:ilvl w:val="0"/>
          <w:numId w:val="3"/>
        </w:numPr>
        <w:rPr>
          <w:lang w:val="en-US"/>
        </w:rPr>
      </w:pPr>
      <w:r w:rsidRPr="003B047B">
        <w:rPr>
          <w:lang w:val="en-US"/>
        </w:rPr>
        <w:t>Autumn term next academic year 2020/2021</w:t>
      </w:r>
    </w:p>
    <w:p w14:paraId="3E7A539A" w14:textId="77777777" w:rsidR="00AE4828" w:rsidRDefault="00AE4828"/>
    <w:tbl>
      <w:tblPr>
        <w:tblStyle w:val="TableGrid"/>
        <w:tblW w:w="0" w:type="auto"/>
        <w:tblLook w:val="04A0" w:firstRow="1" w:lastRow="0" w:firstColumn="1" w:lastColumn="0" w:noHBand="0" w:noVBand="1"/>
      </w:tblPr>
      <w:tblGrid>
        <w:gridCol w:w="3487"/>
        <w:gridCol w:w="3487"/>
        <w:gridCol w:w="3487"/>
        <w:gridCol w:w="3487"/>
      </w:tblGrid>
      <w:tr w:rsidR="00DC36AA" w:rsidRPr="00B65813" w14:paraId="5AEF9EE7" w14:textId="77777777" w:rsidTr="00AE4828">
        <w:tc>
          <w:tcPr>
            <w:tcW w:w="3487" w:type="dxa"/>
          </w:tcPr>
          <w:p w14:paraId="75E600ED" w14:textId="3AC717AD" w:rsidR="00DC36AA" w:rsidRPr="00B65813" w:rsidRDefault="00B65813" w:rsidP="00B65813">
            <w:pPr>
              <w:rPr>
                <w:b/>
                <w:sz w:val="24"/>
                <w:szCs w:val="24"/>
                <w:lang w:val="en-US"/>
              </w:rPr>
            </w:pPr>
            <w:r w:rsidRPr="00B65813">
              <w:rPr>
                <w:b/>
                <w:sz w:val="24"/>
                <w:szCs w:val="24"/>
                <w:lang w:val="en-US"/>
              </w:rPr>
              <w:t xml:space="preserve">Reflective focus </w:t>
            </w:r>
          </w:p>
        </w:tc>
        <w:tc>
          <w:tcPr>
            <w:tcW w:w="3487" w:type="dxa"/>
          </w:tcPr>
          <w:p w14:paraId="13BE76F7" w14:textId="77777777" w:rsidR="00DC36AA" w:rsidRPr="00B65813" w:rsidRDefault="00DC36AA" w:rsidP="00DC36AA">
            <w:pPr>
              <w:ind w:left="360"/>
              <w:rPr>
                <w:b/>
                <w:sz w:val="24"/>
                <w:szCs w:val="24"/>
              </w:rPr>
            </w:pPr>
            <w:r w:rsidRPr="00B65813">
              <w:rPr>
                <w:b/>
                <w:sz w:val="24"/>
                <w:szCs w:val="24"/>
              </w:rPr>
              <w:t>Last term</w:t>
            </w:r>
          </w:p>
        </w:tc>
        <w:tc>
          <w:tcPr>
            <w:tcW w:w="3487" w:type="dxa"/>
          </w:tcPr>
          <w:p w14:paraId="0CE6A6BE" w14:textId="77777777" w:rsidR="00DC36AA" w:rsidRPr="00B65813" w:rsidRDefault="00DC36AA" w:rsidP="00DC36AA">
            <w:pPr>
              <w:ind w:left="360"/>
              <w:rPr>
                <w:b/>
                <w:sz w:val="24"/>
                <w:szCs w:val="24"/>
              </w:rPr>
            </w:pPr>
            <w:r w:rsidRPr="00B65813">
              <w:rPr>
                <w:b/>
                <w:sz w:val="24"/>
                <w:szCs w:val="24"/>
              </w:rPr>
              <w:t>Current summer term</w:t>
            </w:r>
          </w:p>
        </w:tc>
        <w:tc>
          <w:tcPr>
            <w:tcW w:w="3487" w:type="dxa"/>
          </w:tcPr>
          <w:p w14:paraId="079785AB" w14:textId="77777777" w:rsidR="00DC36AA" w:rsidRPr="00B65813" w:rsidRDefault="00DC36AA" w:rsidP="00DC36AA">
            <w:pPr>
              <w:ind w:left="360"/>
              <w:rPr>
                <w:b/>
                <w:sz w:val="24"/>
                <w:szCs w:val="24"/>
              </w:rPr>
            </w:pPr>
            <w:r w:rsidRPr="00B65813">
              <w:rPr>
                <w:b/>
                <w:sz w:val="24"/>
                <w:szCs w:val="24"/>
              </w:rPr>
              <w:t>Autumn term 2020/2021</w:t>
            </w:r>
          </w:p>
        </w:tc>
      </w:tr>
      <w:tr w:rsidR="00AE4828" w14:paraId="284A5F73" w14:textId="77777777" w:rsidTr="00AE4828">
        <w:tc>
          <w:tcPr>
            <w:tcW w:w="3487" w:type="dxa"/>
          </w:tcPr>
          <w:p w14:paraId="08A0F96A" w14:textId="77777777" w:rsidR="00B65813" w:rsidRDefault="00B65813" w:rsidP="00B65813">
            <w:pPr>
              <w:rPr>
                <w:lang w:val="en-US"/>
              </w:rPr>
            </w:pPr>
          </w:p>
          <w:p w14:paraId="35AFDD15" w14:textId="27EEA0F1" w:rsidR="00AE4828" w:rsidRPr="00DC36AA" w:rsidRDefault="00AE4828" w:rsidP="00B65813">
            <w:pPr>
              <w:rPr>
                <w:lang w:val="en-US"/>
              </w:rPr>
            </w:pPr>
            <w:r w:rsidRPr="00DC36AA">
              <w:rPr>
                <w:lang w:val="en-US"/>
              </w:rPr>
              <w:t>What was your response in the areas you have responsibility for teaching? How far was this your decision?</w:t>
            </w:r>
          </w:p>
          <w:p w14:paraId="36C14E50" w14:textId="77777777" w:rsidR="00AE4828" w:rsidRDefault="00AE4828" w:rsidP="00DC36AA">
            <w:pPr>
              <w:ind w:left="360"/>
            </w:pPr>
            <w:r w:rsidRPr="00DC36AA">
              <w:rPr>
                <w:lang w:val="en-US"/>
              </w:rPr>
              <w:t xml:space="preserve">E.g. increasing reading, including new activities online, change in tutor support, </w:t>
            </w:r>
            <w:r w:rsidR="00DC36AA" w:rsidRPr="00DC36AA">
              <w:rPr>
                <w:lang w:val="en-US"/>
              </w:rPr>
              <w:t>and change</w:t>
            </w:r>
            <w:r w:rsidRPr="00DC36AA">
              <w:rPr>
                <w:lang w:val="en-US"/>
              </w:rPr>
              <w:t xml:space="preserve"> in assessment. </w:t>
            </w:r>
          </w:p>
        </w:tc>
        <w:tc>
          <w:tcPr>
            <w:tcW w:w="3487" w:type="dxa"/>
          </w:tcPr>
          <w:p w14:paraId="30E62B2E" w14:textId="77777777" w:rsidR="00AE4828" w:rsidRDefault="00AE4828" w:rsidP="00DC36AA">
            <w:pPr>
              <w:ind w:left="360"/>
            </w:pPr>
          </w:p>
        </w:tc>
        <w:tc>
          <w:tcPr>
            <w:tcW w:w="3487" w:type="dxa"/>
          </w:tcPr>
          <w:p w14:paraId="09134E91" w14:textId="77777777" w:rsidR="00AE4828" w:rsidRDefault="00AE4828" w:rsidP="00DC36AA">
            <w:pPr>
              <w:ind w:left="360"/>
            </w:pPr>
          </w:p>
        </w:tc>
        <w:tc>
          <w:tcPr>
            <w:tcW w:w="3487" w:type="dxa"/>
          </w:tcPr>
          <w:p w14:paraId="44B9D5C2" w14:textId="77777777" w:rsidR="00AE4828" w:rsidRDefault="00AE4828" w:rsidP="00DC36AA">
            <w:pPr>
              <w:ind w:left="360"/>
            </w:pPr>
          </w:p>
        </w:tc>
      </w:tr>
      <w:tr w:rsidR="00DC36AA" w14:paraId="0A990A8A" w14:textId="77777777" w:rsidTr="00AE4828">
        <w:tc>
          <w:tcPr>
            <w:tcW w:w="3487" w:type="dxa"/>
          </w:tcPr>
          <w:p w14:paraId="0F068ED9" w14:textId="77777777" w:rsidR="00B65813" w:rsidRDefault="00B65813" w:rsidP="00B65813">
            <w:pPr>
              <w:rPr>
                <w:lang w:val="en-US"/>
              </w:rPr>
            </w:pPr>
          </w:p>
          <w:p w14:paraId="483C8ECD" w14:textId="6926C2A8" w:rsidR="00DC36AA" w:rsidRPr="00DC36AA" w:rsidRDefault="00DC36AA" w:rsidP="00B65813">
            <w:pPr>
              <w:rPr>
                <w:lang w:val="en-US"/>
              </w:rPr>
            </w:pPr>
            <w:r w:rsidRPr="00DC36AA">
              <w:rPr>
                <w:lang w:val="en-US"/>
              </w:rPr>
              <w:t>What new technologies did you use?</w:t>
            </w:r>
          </w:p>
          <w:p w14:paraId="563F2803" w14:textId="77777777" w:rsidR="00DC36AA" w:rsidRDefault="00DC36AA" w:rsidP="00DC36AA"/>
        </w:tc>
        <w:tc>
          <w:tcPr>
            <w:tcW w:w="3487" w:type="dxa"/>
          </w:tcPr>
          <w:p w14:paraId="4FEED740" w14:textId="77777777" w:rsidR="00DC36AA" w:rsidRDefault="00DC36AA" w:rsidP="00DC36AA">
            <w:pPr>
              <w:ind w:left="360"/>
            </w:pPr>
          </w:p>
        </w:tc>
        <w:tc>
          <w:tcPr>
            <w:tcW w:w="3487" w:type="dxa"/>
          </w:tcPr>
          <w:p w14:paraId="18C49C20" w14:textId="77777777" w:rsidR="00DC36AA" w:rsidRDefault="00DC36AA" w:rsidP="00DC36AA">
            <w:pPr>
              <w:ind w:left="360"/>
            </w:pPr>
          </w:p>
        </w:tc>
        <w:tc>
          <w:tcPr>
            <w:tcW w:w="3487" w:type="dxa"/>
          </w:tcPr>
          <w:p w14:paraId="49A6445A" w14:textId="77777777" w:rsidR="00DC36AA" w:rsidRDefault="00DC36AA" w:rsidP="00DC36AA">
            <w:pPr>
              <w:ind w:left="360"/>
            </w:pPr>
          </w:p>
        </w:tc>
      </w:tr>
    </w:tbl>
    <w:p w14:paraId="6B071E2A" w14:textId="77777777" w:rsidR="003B047B" w:rsidRDefault="003B047B">
      <w:r>
        <w:br w:type="page"/>
      </w:r>
    </w:p>
    <w:tbl>
      <w:tblPr>
        <w:tblStyle w:val="TableGrid"/>
        <w:tblW w:w="0" w:type="auto"/>
        <w:tblLook w:val="04A0" w:firstRow="1" w:lastRow="0" w:firstColumn="1" w:lastColumn="0" w:noHBand="0" w:noVBand="1"/>
      </w:tblPr>
      <w:tblGrid>
        <w:gridCol w:w="3487"/>
        <w:gridCol w:w="3487"/>
        <w:gridCol w:w="3487"/>
        <w:gridCol w:w="3487"/>
      </w:tblGrid>
      <w:tr w:rsidR="00B65813" w:rsidRPr="00B65813" w14:paraId="05CBBD7D" w14:textId="77777777" w:rsidTr="00375905">
        <w:tc>
          <w:tcPr>
            <w:tcW w:w="3487" w:type="dxa"/>
          </w:tcPr>
          <w:p w14:paraId="67F5EE5A" w14:textId="3A47AEBB" w:rsidR="00B65813" w:rsidRPr="00B65813" w:rsidRDefault="00B65813" w:rsidP="00375905">
            <w:pPr>
              <w:rPr>
                <w:b/>
                <w:sz w:val="24"/>
                <w:szCs w:val="24"/>
                <w:lang w:val="en-US"/>
              </w:rPr>
            </w:pPr>
            <w:r w:rsidRPr="00B65813">
              <w:rPr>
                <w:b/>
                <w:sz w:val="24"/>
                <w:szCs w:val="24"/>
                <w:lang w:val="en-US"/>
              </w:rPr>
              <w:lastRenderedPageBreak/>
              <w:t xml:space="preserve">Reflective focus </w:t>
            </w:r>
          </w:p>
        </w:tc>
        <w:tc>
          <w:tcPr>
            <w:tcW w:w="3487" w:type="dxa"/>
          </w:tcPr>
          <w:p w14:paraId="60C5E269" w14:textId="77777777" w:rsidR="00B65813" w:rsidRPr="00B65813" w:rsidRDefault="00B65813" w:rsidP="00375905">
            <w:pPr>
              <w:ind w:left="360"/>
              <w:rPr>
                <w:b/>
                <w:sz w:val="24"/>
                <w:szCs w:val="24"/>
              </w:rPr>
            </w:pPr>
            <w:r w:rsidRPr="00B65813">
              <w:rPr>
                <w:b/>
                <w:sz w:val="24"/>
                <w:szCs w:val="24"/>
              </w:rPr>
              <w:t>Last term</w:t>
            </w:r>
          </w:p>
        </w:tc>
        <w:tc>
          <w:tcPr>
            <w:tcW w:w="3487" w:type="dxa"/>
          </w:tcPr>
          <w:p w14:paraId="228BCFAE" w14:textId="77777777" w:rsidR="00B65813" w:rsidRPr="00B65813" w:rsidRDefault="00B65813" w:rsidP="00375905">
            <w:pPr>
              <w:ind w:left="360"/>
              <w:rPr>
                <w:b/>
                <w:sz w:val="24"/>
                <w:szCs w:val="24"/>
              </w:rPr>
            </w:pPr>
            <w:r w:rsidRPr="00B65813">
              <w:rPr>
                <w:b/>
                <w:sz w:val="24"/>
                <w:szCs w:val="24"/>
              </w:rPr>
              <w:t>Current summer term</w:t>
            </w:r>
          </w:p>
        </w:tc>
        <w:tc>
          <w:tcPr>
            <w:tcW w:w="3487" w:type="dxa"/>
          </w:tcPr>
          <w:p w14:paraId="68AB1183" w14:textId="77777777" w:rsidR="00B65813" w:rsidRPr="00B65813" w:rsidRDefault="00B65813" w:rsidP="00375905">
            <w:pPr>
              <w:ind w:left="360"/>
              <w:rPr>
                <w:b/>
                <w:sz w:val="24"/>
                <w:szCs w:val="24"/>
              </w:rPr>
            </w:pPr>
            <w:r w:rsidRPr="00B65813">
              <w:rPr>
                <w:b/>
                <w:sz w:val="24"/>
                <w:szCs w:val="24"/>
              </w:rPr>
              <w:t>Autumn term 2020/2021</w:t>
            </w:r>
          </w:p>
        </w:tc>
      </w:tr>
      <w:tr w:rsidR="00DC36AA" w14:paraId="32815FA0" w14:textId="77777777" w:rsidTr="00AE4828">
        <w:tc>
          <w:tcPr>
            <w:tcW w:w="3487" w:type="dxa"/>
          </w:tcPr>
          <w:p w14:paraId="2C35FB71" w14:textId="3EBB7303" w:rsidR="00DC36AA" w:rsidRPr="00DC36AA" w:rsidRDefault="00DC36AA" w:rsidP="00B65813">
            <w:pPr>
              <w:rPr>
                <w:lang w:val="en-US"/>
              </w:rPr>
            </w:pPr>
            <w:r w:rsidRPr="00DC36AA">
              <w:rPr>
                <w:lang w:val="en-US"/>
              </w:rPr>
              <w:t>What support did you get from your institution/learning and technical support teams?</w:t>
            </w:r>
            <w:r w:rsidR="003B047B">
              <w:rPr>
                <w:lang w:val="en-US"/>
              </w:rPr>
              <w:t xml:space="preserve"> What further support will you need?</w:t>
            </w:r>
          </w:p>
          <w:p w14:paraId="2DFBF771" w14:textId="77777777" w:rsidR="00DC36AA" w:rsidRDefault="00DC36AA" w:rsidP="00DC36AA"/>
        </w:tc>
        <w:tc>
          <w:tcPr>
            <w:tcW w:w="3487" w:type="dxa"/>
          </w:tcPr>
          <w:p w14:paraId="36507847" w14:textId="77777777" w:rsidR="00DC36AA" w:rsidRDefault="00DC36AA" w:rsidP="00DC36AA">
            <w:pPr>
              <w:ind w:left="360"/>
            </w:pPr>
          </w:p>
        </w:tc>
        <w:tc>
          <w:tcPr>
            <w:tcW w:w="3487" w:type="dxa"/>
          </w:tcPr>
          <w:p w14:paraId="4823078C" w14:textId="77777777" w:rsidR="00DC36AA" w:rsidRDefault="00DC36AA" w:rsidP="00DC36AA">
            <w:pPr>
              <w:ind w:left="360"/>
            </w:pPr>
          </w:p>
        </w:tc>
        <w:tc>
          <w:tcPr>
            <w:tcW w:w="3487" w:type="dxa"/>
          </w:tcPr>
          <w:p w14:paraId="02E551D7" w14:textId="77777777" w:rsidR="00DC36AA" w:rsidRDefault="00DC36AA" w:rsidP="00DC36AA">
            <w:pPr>
              <w:ind w:left="360"/>
            </w:pPr>
          </w:p>
        </w:tc>
      </w:tr>
      <w:tr w:rsidR="00DC36AA" w14:paraId="069DFD7E" w14:textId="77777777" w:rsidTr="00AE4828">
        <w:tc>
          <w:tcPr>
            <w:tcW w:w="3487" w:type="dxa"/>
          </w:tcPr>
          <w:p w14:paraId="283E51A6" w14:textId="29984675" w:rsidR="00DC36AA" w:rsidRPr="00DC36AA" w:rsidRDefault="00DC36AA" w:rsidP="00B65813">
            <w:pPr>
              <w:rPr>
                <w:lang w:val="en-US"/>
              </w:rPr>
            </w:pPr>
            <w:r w:rsidRPr="00DC36AA">
              <w:rPr>
                <w:lang w:val="en-US"/>
              </w:rPr>
              <w:t xml:space="preserve">How </w:t>
            </w:r>
            <w:r>
              <w:t>h</w:t>
            </w:r>
            <w:r w:rsidRPr="00DC36AA">
              <w:rPr>
                <w:lang w:val="en-US"/>
              </w:rPr>
              <w:t>as student engagement for online-only compared to the previous face to face or blended approach?</w:t>
            </w:r>
            <w:r>
              <w:rPr>
                <w:lang w:val="en-US"/>
              </w:rPr>
              <w:t xml:space="preserve"> What do you hope for </w:t>
            </w:r>
            <w:r w:rsidR="003B047B">
              <w:rPr>
                <w:lang w:val="en-US"/>
              </w:rPr>
              <w:t xml:space="preserve">student engagement </w:t>
            </w:r>
            <w:r>
              <w:rPr>
                <w:lang w:val="en-US"/>
              </w:rPr>
              <w:t>in the autumn term?</w:t>
            </w:r>
          </w:p>
          <w:p w14:paraId="79CF1396" w14:textId="77777777" w:rsidR="00DC36AA" w:rsidRDefault="00DC36AA" w:rsidP="00DC36AA"/>
        </w:tc>
        <w:tc>
          <w:tcPr>
            <w:tcW w:w="3487" w:type="dxa"/>
          </w:tcPr>
          <w:p w14:paraId="182F49DF" w14:textId="77777777" w:rsidR="00DC36AA" w:rsidRDefault="00DC36AA" w:rsidP="00DC36AA">
            <w:pPr>
              <w:ind w:left="360"/>
            </w:pPr>
          </w:p>
        </w:tc>
        <w:tc>
          <w:tcPr>
            <w:tcW w:w="3487" w:type="dxa"/>
          </w:tcPr>
          <w:p w14:paraId="6931A489" w14:textId="77777777" w:rsidR="00DC36AA" w:rsidRDefault="00DC36AA" w:rsidP="00DC36AA">
            <w:pPr>
              <w:ind w:left="360"/>
            </w:pPr>
          </w:p>
        </w:tc>
        <w:tc>
          <w:tcPr>
            <w:tcW w:w="3487" w:type="dxa"/>
          </w:tcPr>
          <w:p w14:paraId="30820246" w14:textId="77777777" w:rsidR="00DC36AA" w:rsidRDefault="00DC36AA" w:rsidP="00DC36AA">
            <w:pPr>
              <w:ind w:left="360"/>
            </w:pPr>
          </w:p>
        </w:tc>
      </w:tr>
      <w:tr w:rsidR="00DC36AA" w14:paraId="4A09EF69" w14:textId="77777777" w:rsidTr="00AE4828">
        <w:tc>
          <w:tcPr>
            <w:tcW w:w="3487" w:type="dxa"/>
          </w:tcPr>
          <w:p w14:paraId="761277E1" w14:textId="46239F59" w:rsidR="00DC36AA" w:rsidRPr="00DC36AA" w:rsidRDefault="00DC36AA" w:rsidP="00B65813">
            <w:pPr>
              <w:rPr>
                <w:lang w:val="en-US"/>
              </w:rPr>
            </w:pPr>
            <w:r w:rsidRPr="00DC36AA">
              <w:rPr>
                <w:lang w:val="en-US"/>
              </w:rPr>
              <w:t>How did/will assessment differ from the planned assessment if at all? Is this a change in the content</w:t>
            </w:r>
            <w:r w:rsidR="003B047B">
              <w:rPr>
                <w:lang w:val="en-US"/>
              </w:rPr>
              <w:t>/type</w:t>
            </w:r>
            <w:r w:rsidRPr="00DC36AA">
              <w:rPr>
                <w:lang w:val="en-US"/>
              </w:rPr>
              <w:t xml:space="preserve"> of the assessment, or the mode of assessment? </w:t>
            </w:r>
          </w:p>
          <w:p w14:paraId="3D8DD9EA" w14:textId="77777777" w:rsidR="00DC36AA" w:rsidRDefault="00DC36AA" w:rsidP="00DC36AA"/>
        </w:tc>
        <w:tc>
          <w:tcPr>
            <w:tcW w:w="3487" w:type="dxa"/>
          </w:tcPr>
          <w:p w14:paraId="05EDC47F" w14:textId="77777777" w:rsidR="00DC36AA" w:rsidRDefault="00DC36AA" w:rsidP="00DC36AA">
            <w:pPr>
              <w:ind w:left="360"/>
            </w:pPr>
          </w:p>
        </w:tc>
        <w:tc>
          <w:tcPr>
            <w:tcW w:w="3487" w:type="dxa"/>
          </w:tcPr>
          <w:p w14:paraId="0D97F17D" w14:textId="77777777" w:rsidR="00DC36AA" w:rsidRDefault="00DC36AA" w:rsidP="00DC36AA">
            <w:pPr>
              <w:ind w:left="360"/>
            </w:pPr>
          </w:p>
        </w:tc>
        <w:tc>
          <w:tcPr>
            <w:tcW w:w="3487" w:type="dxa"/>
          </w:tcPr>
          <w:p w14:paraId="1918087A" w14:textId="77777777" w:rsidR="00DC36AA" w:rsidRDefault="00DC36AA" w:rsidP="00DC36AA">
            <w:pPr>
              <w:ind w:left="360"/>
            </w:pPr>
          </w:p>
        </w:tc>
      </w:tr>
      <w:tr w:rsidR="00DC36AA" w14:paraId="4CB2C900" w14:textId="77777777" w:rsidTr="00AE4828">
        <w:tc>
          <w:tcPr>
            <w:tcW w:w="3487" w:type="dxa"/>
          </w:tcPr>
          <w:p w14:paraId="7A3266BC" w14:textId="77777777" w:rsidR="00DC36AA" w:rsidRPr="00DC36AA" w:rsidRDefault="00DC36AA" w:rsidP="00B65813">
            <w:pPr>
              <w:rPr>
                <w:lang w:val="en-US"/>
              </w:rPr>
            </w:pPr>
            <w:r w:rsidRPr="00DC36AA">
              <w:rPr>
                <w:lang w:val="en-US"/>
              </w:rPr>
              <w:t>What do you judge was the impact, if any, on student learning and outcomes of moving wholly online?</w:t>
            </w:r>
            <w:r>
              <w:rPr>
                <w:lang w:val="en-US"/>
              </w:rPr>
              <w:t xml:space="preserve"> What are the implications for the autumn term?</w:t>
            </w:r>
          </w:p>
          <w:p w14:paraId="7A9C2118" w14:textId="77777777" w:rsidR="00DC36AA" w:rsidRDefault="00DC36AA" w:rsidP="00DC36AA"/>
        </w:tc>
        <w:tc>
          <w:tcPr>
            <w:tcW w:w="3487" w:type="dxa"/>
          </w:tcPr>
          <w:p w14:paraId="52AE9E03" w14:textId="77777777" w:rsidR="00DC36AA" w:rsidRDefault="00DC36AA" w:rsidP="00DC36AA">
            <w:pPr>
              <w:ind w:left="360"/>
            </w:pPr>
          </w:p>
        </w:tc>
        <w:tc>
          <w:tcPr>
            <w:tcW w:w="3487" w:type="dxa"/>
          </w:tcPr>
          <w:p w14:paraId="0FF0C284" w14:textId="77777777" w:rsidR="00DC36AA" w:rsidRDefault="00DC36AA" w:rsidP="00DC36AA">
            <w:pPr>
              <w:ind w:left="360"/>
            </w:pPr>
          </w:p>
        </w:tc>
        <w:tc>
          <w:tcPr>
            <w:tcW w:w="3487" w:type="dxa"/>
          </w:tcPr>
          <w:p w14:paraId="22630B3C" w14:textId="77777777" w:rsidR="00DC36AA" w:rsidRDefault="00DC36AA" w:rsidP="00DC36AA">
            <w:pPr>
              <w:ind w:left="360"/>
            </w:pPr>
          </w:p>
        </w:tc>
      </w:tr>
    </w:tbl>
    <w:p w14:paraId="58C6717D" w14:textId="77777777" w:rsidR="003B047B" w:rsidRDefault="003B047B">
      <w:r>
        <w:br w:type="page"/>
      </w:r>
    </w:p>
    <w:tbl>
      <w:tblPr>
        <w:tblStyle w:val="TableGrid"/>
        <w:tblW w:w="0" w:type="auto"/>
        <w:tblLook w:val="04A0" w:firstRow="1" w:lastRow="0" w:firstColumn="1" w:lastColumn="0" w:noHBand="0" w:noVBand="1"/>
      </w:tblPr>
      <w:tblGrid>
        <w:gridCol w:w="3487"/>
        <w:gridCol w:w="3487"/>
        <w:gridCol w:w="3487"/>
        <w:gridCol w:w="3487"/>
      </w:tblGrid>
      <w:tr w:rsidR="003B047B" w:rsidRPr="00B65813" w14:paraId="4C6AA451" w14:textId="77777777" w:rsidTr="00477EAA">
        <w:tc>
          <w:tcPr>
            <w:tcW w:w="3487" w:type="dxa"/>
          </w:tcPr>
          <w:p w14:paraId="21CAD98C" w14:textId="77777777" w:rsidR="003B047B" w:rsidRPr="00B65813" w:rsidRDefault="003B047B" w:rsidP="00477EAA">
            <w:pPr>
              <w:rPr>
                <w:b/>
                <w:sz w:val="24"/>
                <w:szCs w:val="24"/>
                <w:lang w:val="en-US"/>
              </w:rPr>
            </w:pPr>
            <w:r>
              <w:lastRenderedPageBreak/>
              <w:br w:type="page"/>
            </w:r>
            <w:r w:rsidRPr="00B65813">
              <w:rPr>
                <w:b/>
                <w:sz w:val="24"/>
                <w:szCs w:val="24"/>
                <w:lang w:val="en-US"/>
              </w:rPr>
              <w:t xml:space="preserve">Reflective focus </w:t>
            </w:r>
          </w:p>
        </w:tc>
        <w:tc>
          <w:tcPr>
            <w:tcW w:w="3487" w:type="dxa"/>
          </w:tcPr>
          <w:p w14:paraId="7E089816" w14:textId="77777777" w:rsidR="003B047B" w:rsidRPr="00B65813" w:rsidRDefault="003B047B" w:rsidP="00477EAA">
            <w:pPr>
              <w:ind w:left="360"/>
              <w:rPr>
                <w:b/>
                <w:sz w:val="24"/>
                <w:szCs w:val="24"/>
              </w:rPr>
            </w:pPr>
            <w:r w:rsidRPr="00B65813">
              <w:rPr>
                <w:b/>
                <w:sz w:val="24"/>
                <w:szCs w:val="24"/>
              </w:rPr>
              <w:t>Last term</w:t>
            </w:r>
          </w:p>
        </w:tc>
        <w:tc>
          <w:tcPr>
            <w:tcW w:w="3487" w:type="dxa"/>
          </w:tcPr>
          <w:p w14:paraId="2ABF8818" w14:textId="77777777" w:rsidR="003B047B" w:rsidRPr="00B65813" w:rsidRDefault="003B047B" w:rsidP="00477EAA">
            <w:pPr>
              <w:ind w:left="360"/>
              <w:rPr>
                <w:b/>
                <w:sz w:val="24"/>
                <w:szCs w:val="24"/>
              </w:rPr>
            </w:pPr>
            <w:r w:rsidRPr="00B65813">
              <w:rPr>
                <w:b/>
                <w:sz w:val="24"/>
                <w:szCs w:val="24"/>
              </w:rPr>
              <w:t>Current summer term</w:t>
            </w:r>
          </w:p>
        </w:tc>
        <w:tc>
          <w:tcPr>
            <w:tcW w:w="3487" w:type="dxa"/>
          </w:tcPr>
          <w:p w14:paraId="10D4BD30" w14:textId="77777777" w:rsidR="003B047B" w:rsidRPr="00B65813" w:rsidRDefault="003B047B" w:rsidP="00477EAA">
            <w:pPr>
              <w:ind w:left="360"/>
              <w:rPr>
                <w:b/>
                <w:sz w:val="24"/>
                <w:szCs w:val="24"/>
              </w:rPr>
            </w:pPr>
            <w:r w:rsidRPr="00B65813">
              <w:rPr>
                <w:b/>
                <w:sz w:val="24"/>
                <w:szCs w:val="24"/>
              </w:rPr>
              <w:t>Autumn term 2020/2021</w:t>
            </w:r>
          </w:p>
        </w:tc>
      </w:tr>
      <w:tr w:rsidR="00AE4828" w14:paraId="1528DDE5" w14:textId="77777777" w:rsidTr="00AE4828">
        <w:tc>
          <w:tcPr>
            <w:tcW w:w="3487" w:type="dxa"/>
          </w:tcPr>
          <w:p w14:paraId="01D5D46E" w14:textId="5FA5053A" w:rsidR="00DC36AA" w:rsidRPr="00DC36AA" w:rsidRDefault="00DC36AA" w:rsidP="00B65813">
            <w:pPr>
              <w:rPr>
                <w:lang w:val="en-US"/>
              </w:rPr>
            </w:pPr>
            <w:r w:rsidRPr="00DC36AA">
              <w:rPr>
                <w:lang w:val="en-US"/>
              </w:rPr>
              <w:t xml:space="preserve">What was your experience of teaching online during this period? </w:t>
            </w:r>
            <w:r>
              <w:rPr>
                <w:lang w:val="en-US"/>
              </w:rPr>
              <w:t>What changes do you plan to make for the autumn term?</w:t>
            </w:r>
          </w:p>
          <w:p w14:paraId="034321C2" w14:textId="77777777" w:rsidR="00AE4828" w:rsidRDefault="00AE4828" w:rsidP="00DC36AA"/>
        </w:tc>
        <w:tc>
          <w:tcPr>
            <w:tcW w:w="3487" w:type="dxa"/>
          </w:tcPr>
          <w:p w14:paraId="4172BFE2" w14:textId="77777777" w:rsidR="00AE4828" w:rsidRDefault="00AE4828" w:rsidP="00DC36AA">
            <w:pPr>
              <w:ind w:left="360"/>
            </w:pPr>
          </w:p>
        </w:tc>
        <w:tc>
          <w:tcPr>
            <w:tcW w:w="3487" w:type="dxa"/>
          </w:tcPr>
          <w:p w14:paraId="6A38189C" w14:textId="77777777" w:rsidR="00AE4828" w:rsidRDefault="00AE4828" w:rsidP="00DC36AA">
            <w:pPr>
              <w:ind w:left="360"/>
            </w:pPr>
          </w:p>
        </w:tc>
        <w:tc>
          <w:tcPr>
            <w:tcW w:w="3487" w:type="dxa"/>
          </w:tcPr>
          <w:p w14:paraId="0515173B" w14:textId="77777777" w:rsidR="00AE4828" w:rsidRDefault="00AE4828" w:rsidP="00DC36AA">
            <w:pPr>
              <w:ind w:left="360"/>
            </w:pPr>
          </w:p>
        </w:tc>
      </w:tr>
      <w:tr w:rsidR="00AE4828" w14:paraId="23FF7B79" w14:textId="77777777" w:rsidTr="00AE4828">
        <w:tc>
          <w:tcPr>
            <w:tcW w:w="3487" w:type="dxa"/>
          </w:tcPr>
          <w:p w14:paraId="5BD55B27" w14:textId="73156E8E" w:rsidR="00DC36AA" w:rsidRPr="00DC36AA" w:rsidRDefault="00DC36AA" w:rsidP="00B65813">
            <w:pPr>
              <w:rPr>
                <w:lang w:val="en-US"/>
              </w:rPr>
            </w:pPr>
            <w:r w:rsidRPr="00DC36AA">
              <w:rPr>
                <w:lang w:val="en-US"/>
              </w:rPr>
              <w:t>What would you have done differently if you had more time to prepare (i.e. this was not an emergency response but a considered change in practice)</w:t>
            </w:r>
            <w:r>
              <w:rPr>
                <w:lang w:val="en-US"/>
              </w:rPr>
              <w:t>. What does that mean in relation to the autumn term?</w:t>
            </w:r>
          </w:p>
          <w:p w14:paraId="2316D384" w14:textId="77777777" w:rsidR="00AE4828" w:rsidRDefault="00AE4828" w:rsidP="00DC36AA"/>
        </w:tc>
        <w:tc>
          <w:tcPr>
            <w:tcW w:w="3487" w:type="dxa"/>
          </w:tcPr>
          <w:p w14:paraId="3DBD3B75" w14:textId="77777777" w:rsidR="00AE4828" w:rsidRDefault="00AE4828" w:rsidP="00DC36AA">
            <w:pPr>
              <w:ind w:left="360"/>
            </w:pPr>
          </w:p>
        </w:tc>
        <w:tc>
          <w:tcPr>
            <w:tcW w:w="3487" w:type="dxa"/>
          </w:tcPr>
          <w:p w14:paraId="1F9EBC71" w14:textId="77777777" w:rsidR="00AE4828" w:rsidRDefault="00AE4828" w:rsidP="00DC36AA">
            <w:pPr>
              <w:ind w:left="360"/>
            </w:pPr>
          </w:p>
        </w:tc>
        <w:tc>
          <w:tcPr>
            <w:tcW w:w="3487" w:type="dxa"/>
          </w:tcPr>
          <w:p w14:paraId="27AFF2B9" w14:textId="77777777" w:rsidR="00AE4828" w:rsidRDefault="00AE4828" w:rsidP="00DC36AA">
            <w:pPr>
              <w:ind w:left="360"/>
            </w:pPr>
          </w:p>
        </w:tc>
      </w:tr>
      <w:tr w:rsidR="00AE4828" w14:paraId="33EDFAEB" w14:textId="77777777" w:rsidTr="00AE4828">
        <w:tc>
          <w:tcPr>
            <w:tcW w:w="3487" w:type="dxa"/>
          </w:tcPr>
          <w:p w14:paraId="1B30A9C0" w14:textId="77777777" w:rsidR="00DC36AA" w:rsidRPr="00DC36AA" w:rsidRDefault="00DC36AA" w:rsidP="00B65813">
            <w:pPr>
              <w:rPr>
                <w:lang w:val="en-US"/>
              </w:rPr>
            </w:pPr>
            <w:r w:rsidRPr="00DC36AA">
              <w:rPr>
                <w:lang w:val="en-US"/>
              </w:rPr>
              <w:t xml:space="preserve">Will you continue with some or all of the changes to online teaching in planning teaching for next academic year? What changes will be permanent? What changes that you made will return to previous teaching approach once restrictions on travel have been lifted or reduced </w:t>
            </w:r>
            <w:r>
              <w:rPr>
                <w:lang w:val="en-US"/>
              </w:rPr>
              <w:t>and the emergency is over</w:t>
            </w:r>
            <w:r w:rsidRPr="00DC36AA">
              <w:rPr>
                <w:lang w:val="en-US"/>
              </w:rPr>
              <w:t xml:space="preserve">? </w:t>
            </w:r>
          </w:p>
          <w:p w14:paraId="34ECE798" w14:textId="77777777" w:rsidR="00AE4828" w:rsidRDefault="00AE4828" w:rsidP="00DC36AA"/>
        </w:tc>
        <w:tc>
          <w:tcPr>
            <w:tcW w:w="3487" w:type="dxa"/>
          </w:tcPr>
          <w:p w14:paraId="7F7D7893" w14:textId="77777777" w:rsidR="00AE4828" w:rsidRDefault="00AE4828" w:rsidP="00DC36AA">
            <w:pPr>
              <w:ind w:left="360"/>
            </w:pPr>
          </w:p>
        </w:tc>
        <w:tc>
          <w:tcPr>
            <w:tcW w:w="3487" w:type="dxa"/>
          </w:tcPr>
          <w:p w14:paraId="0B878EC0" w14:textId="77777777" w:rsidR="00AE4828" w:rsidRDefault="00AE4828" w:rsidP="00DC36AA">
            <w:pPr>
              <w:ind w:left="360"/>
            </w:pPr>
          </w:p>
        </w:tc>
        <w:tc>
          <w:tcPr>
            <w:tcW w:w="3487" w:type="dxa"/>
          </w:tcPr>
          <w:p w14:paraId="6A7C0C3A" w14:textId="77777777" w:rsidR="00AE4828" w:rsidRDefault="00AE4828" w:rsidP="00DC36AA">
            <w:pPr>
              <w:ind w:left="360"/>
            </w:pPr>
          </w:p>
        </w:tc>
      </w:tr>
      <w:tr w:rsidR="00AE4828" w14:paraId="0B5D4E3E" w14:textId="77777777" w:rsidTr="00AE4828">
        <w:tc>
          <w:tcPr>
            <w:tcW w:w="3487" w:type="dxa"/>
          </w:tcPr>
          <w:p w14:paraId="4BBFC7C9" w14:textId="77777777" w:rsidR="00DC36AA" w:rsidRPr="00DC36AA" w:rsidRDefault="00DC36AA" w:rsidP="00B65813">
            <w:pPr>
              <w:rPr>
                <w:lang w:val="en-US"/>
              </w:rPr>
            </w:pPr>
            <w:r w:rsidRPr="00DC36AA">
              <w:rPr>
                <w:lang w:val="en-US"/>
              </w:rPr>
              <w:t xml:space="preserve">What areas will you need help with? Who might you contact for help and advice? </w:t>
            </w:r>
          </w:p>
          <w:p w14:paraId="17604FA0" w14:textId="77777777" w:rsidR="00AE4828" w:rsidRDefault="00AE4828" w:rsidP="00DC36AA"/>
        </w:tc>
        <w:tc>
          <w:tcPr>
            <w:tcW w:w="3487" w:type="dxa"/>
          </w:tcPr>
          <w:p w14:paraId="64DB6C4A" w14:textId="77777777" w:rsidR="00AE4828" w:rsidRDefault="00AE4828" w:rsidP="00DC36AA">
            <w:pPr>
              <w:ind w:left="360"/>
            </w:pPr>
          </w:p>
        </w:tc>
        <w:tc>
          <w:tcPr>
            <w:tcW w:w="3487" w:type="dxa"/>
          </w:tcPr>
          <w:p w14:paraId="50D63171" w14:textId="77777777" w:rsidR="00AE4828" w:rsidRDefault="00AE4828" w:rsidP="00DC36AA">
            <w:pPr>
              <w:ind w:left="360"/>
            </w:pPr>
          </w:p>
        </w:tc>
        <w:tc>
          <w:tcPr>
            <w:tcW w:w="3487" w:type="dxa"/>
          </w:tcPr>
          <w:p w14:paraId="44339EBB" w14:textId="77777777" w:rsidR="00AE4828" w:rsidRDefault="00AE4828" w:rsidP="00DC36AA">
            <w:pPr>
              <w:ind w:left="360"/>
            </w:pPr>
          </w:p>
        </w:tc>
      </w:tr>
    </w:tbl>
    <w:p w14:paraId="158F5FFE" w14:textId="1CF1F9CB" w:rsidR="00AE4828" w:rsidRDefault="00AE4828"/>
    <w:p w14:paraId="0A089E7E" w14:textId="085B1B94" w:rsidR="00852456" w:rsidRDefault="00852456">
      <w:r>
        <w:lastRenderedPageBreak/>
        <w:t xml:space="preserve">The Centre for Distance Education has launched a support page to help those facing these challenges and you are welcome to explore the resources here: </w:t>
      </w:r>
      <w:hyperlink r:id="rId10" w:history="1">
        <w:r>
          <w:rPr>
            <w:rStyle w:val="Hyperlink"/>
          </w:rPr>
          <w:t>https://london.ac.uk/centre-distance-education/cde-covid-support</w:t>
        </w:r>
      </w:hyperlink>
    </w:p>
    <w:p w14:paraId="28242F7D" w14:textId="45B47C0B" w:rsidR="00852456" w:rsidRDefault="00852456">
      <w:r>
        <w:t xml:space="preserve">We can also support individuals and teams with their planning and development for longer term online/distance and blended teaching and assessment. Please contact Dr Linda Amrane-Cooper, Head of the Centre in the first instance on </w:t>
      </w:r>
      <w:hyperlink r:id="rId11" w:history="1">
        <w:r w:rsidRPr="001809C9">
          <w:rPr>
            <w:rStyle w:val="Hyperlink"/>
          </w:rPr>
          <w:t>CDE@london.ac.uk</w:t>
        </w:r>
      </w:hyperlink>
      <w:r>
        <w:t>.</w:t>
      </w:r>
    </w:p>
    <w:p w14:paraId="6BE9450B" w14:textId="77777777" w:rsidR="00852456" w:rsidRDefault="00852456"/>
    <w:sectPr w:rsidR="00852456" w:rsidSect="00B65813">
      <w:headerReference w:type="default" r:id="rId12"/>
      <w:footerReference w:type="default" r:id="rId13"/>
      <w:pgSz w:w="16838" w:h="11906" w:orient="landscape"/>
      <w:pgMar w:top="20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62A98" w14:textId="77777777" w:rsidR="00B65813" w:rsidRDefault="00B65813" w:rsidP="00B65813">
      <w:pPr>
        <w:spacing w:after="0" w:line="240" w:lineRule="auto"/>
      </w:pPr>
      <w:r>
        <w:separator/>
      </w:r>
    </w:p>
  </w:endnote>
  <w:endnote w:type="continuationSeparator" w:id="0">
    <w:p w14:paraId="76DBFBE7" w14:textId="77777777" w:rsidR="00B65813" w:rsidRDefault="00B65813" w:rsidP="00B6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33075" w14:textId="4FDFCD03" w:rsidR="002B670A" w:rsidRDefault="002B670A">
    <w:pPr>
      <w:pStyle w:val="Footer"/>
    </w:pPr>
    <w:r>
      <w:rPr>
        <w:rFonts w:ascii="Calibri" w:hAnsi="Calibri" w:cs="Calibri"/>
      </w:rPr>
      <w:t>Creative Commons CC-BY-NC-SA</w:t>
    </w:r>
    <w:r>
      <w:rPr>
        <w:noProof/>
        <w:lang w:eastAsia="en-GB"/>
      </w:rPr>
      <mc:AlternateContent>
        <mc:Choice Requires="wpg">
          <w:drawing>
            <wp:anchor distT="0" distB="0" distL="114300" distR="114300" simplePos="0" relativeHeight="251659264" behindDoc="0" locked="0" layoutInCell="1" allowOverlap="1" wp14:anchorId="4E3EF572" wp14:editId="605AE35D">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71F3B" w14:textId="69C7FD6E" w:rsidR="002B670A" w:rsidRDefault="002B670A">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Linda Amrane-Cooper</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University Of London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E3EF572"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69471F3B" w14:textId="69C7FD6E" w:rsidR="002B670A" w:rsidRDefault="002B670A">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Linda Amrane-Cooper</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University Of London</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40F9A" w14:textId="77777777" w:rsidR="00B65813" w:rsidRDefault="00B65813" w:rsidP="00B65813">
      <w:pPr>
        <w:spacing w:after="0" w:line="240" w:lineRule="auto"/>
      </w:pPr>
      <w:r>
        <w:separator/>
      </w:r>
    </w:p>
  </w:footnote>
  <w:footnote w:type="continuationSeparator" w:id="0">
    <w:p w14:paraId="08B5B560" w14:textId="77777777" w:rsidR="00B65813" w:rsidRDefault="00B65813" w:rsidP="00B65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5A47" w14:textId="5DFC45D6" w:rsidR="00B65813" w:rsidRDefault="00B65813">
    <w:pPr>
      <w:pStyle w:val="Header"/>
    </w:pPr>
    <w:r w:rsidRPr="00521C1B">
      <w:rPr>
        <w:noProof/>
        <w:lang w:eastAsia="en-GB"/>
      </w:rPr>
      <w:drawing>
        <wp:inline distT="0" distB="0" distL="0" distR="0" wp14:anchorId="47AEA10F" wp14:editId="1165977E">
          <wp:extent cx="2228850" cy="518020"/>
          <wp:effectExtent l="0" t="0" r="0" b="0"/>
          <wp:docPr id="15" name="Picture 15" descr="N:\CDE_2016-17\RIDE 2017\C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CDE_2016-17\RIDE 2017\C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7155" cy="531571"/>
                  </a:xfrm>
                  <a:prstGeom prst="rect">
                    <a:avLst/>
                  </a:prstGeom>
                  <a:noFill/>
                  <a:ln>
                    <a:noFill/>
                  </a:ln>
                </pic:spPr>
              </pic:pic>
            </a:graphicData>
          </a:graphic>
        </wp:inline>
      </w:drawing>
    </w:r>
    <w:sdt>
      <w:sdtPr>
        <w:id w:val="1704979692"/>
        <w:placeholder>
          <w:docPart w:val="98E9463799844395BBEE435E6DF0E05B"/>
        </w:placeholder>
        <w:temporary/>
        <w:showingPlcHdr/>
        <w15:appearance w15:val="hidden"/>
      </w:sdtPr>
      <w:sdtEndPr/>
      <w:sdtContent>
        <w:r>
          <w:t>[Type here]</w:t>
        </w:r>
      </w:sdtContent>
    </w:sdt>
    <w:r>
      <w:ptab w:relativeTo="margin" w:alignment="center" w:leader="none"/>
    </w:r>
    <w:sdt>
      <w:sdtPr>
        <w:id w:val="968859947"/>
        <w:placeholder>
          <w:docPart w:val="98E9463799844395BBEE435E6DF0E05B"/>
        </w:placeholder>
        <w:temporary/>
        <w:showingPlcHdr/>
        <w15:appearance w15:val="hidden"/>
      </w:sdtPr>
      <w:sdtEndPr/>
      <w:sdtContent>
        <w:r>
          <w:t>[Type here]</w:t>
        </w:r>
      </w:sdtContent>
    </w:sdt>
    <w:r>
      <w:ptab w:relativeTo="margin" w:alignment="right" w:leader="none"/>
    </w:r>
    <w:r w:rsidRPr="00B14405">
      <w:rPr>
        <w:noProof/>
        <w:lang w:eastAsia="en-GB"/>
      </w:rPr>
      <w:drawing>
        <wp:inline distT="0" distB="0" distL="0" distR="0" wp14:anchorId="692428DA" wp14:editId="2B4025C3">
          <wp:extent cx="1323975" cy="448788"/>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gray">
                  <a:xfrm>
                    <a:off x="0" y="0"/>
                    <a:ext cx="1350602" cy="457814"/>
                  </a:xfrm>
                  <a:prstGeom prst="rect">
                    <a:avLst/>
                  </a:prstGeom>
                  <a:noFill/>
                  <a:ln>
                    <a:noFill/>
                  </a:ln>
                  <a:effectLst/>
                  <a:extLst>
                    <a:ext uri="{909E8E84-426E-40dd-AFC4-6F175D3DCCD1}">
                      <a14:hiddenFill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solidFill>
                          <a:schemeClr val="accent1"/>
                        </a:solidFill>
                      </a14:hiddenFill>
                    </a:ex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w="9525">
                        <a:solidFill>
                          <a:schemeClr val="tx1"/>
                        </a:solidFill>
                        <a:miter lim="800000"/>
                        <a:headEnd/>
                        <a:tailEnd/>
                      </a14:hiddenLine>
                    </a:ext>
                    <a:ext uri="{AF507438-7753-43e0-B8FC-AC1667EBCBE1}">
                      <a14:hiddenEffects xmlns:o="urn:schemas-microsoft-com:office:office" xmlns:v="urn:schemas-microsoft-com:vml" xmlns:w10="urn:schemas-microsoft-com:office:word" xmlns:w="http://schemas.openxmlformats.org/wordprocessingml/2006/main" xmlns:p="http://schemas.openxmlformats.org/presentationml/2006/main" xmlns:a14="http://schemas.microsoft.com/office/drawing/2010/main" xmlns="" xmlns:lc="http://schemas.openxmlformats.org/drawingml/2006/lockedCanvas">
                        <a:effectLst>
                          <a:outerShdw dist="35921" dir="2700000" algn="ctr" rotWithShape="0">
                            <a:schemeClr val="bg2"/>
                          </a:outerShdw>
                        </a:effectLst>
                      </a14:hiddenEffect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0AE4"/>
    <w:multiLevelType w:val="hybridMultilevel"/>
    <w:tmpl w:val="039C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F83CA4"/>
    <w:multiLevelType w:val="multilevel"/>
    <w:tmpl w:val="47F83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12632E9"/>
    <w:multiLevelType w:val="hybridMultilevel"/>
    <w:tmpl w:val="BA3E71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828"/>
    <w:rsid w:val="002B670A"/>
    <w:rsid w:val="003B047B"/>
    <w:rsid w:val="00852456"/>
    <w:rsid w:val="008C405E"/>
    <w:rsid w:val="00AE4828"/>
    <w:rsid w:val="00B65813"/>
    <w:rsid w:val="00CE4996"/>
    <w:rsid w:val="00DC36AA"/>
    <w:rsid w:val="00EE1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0DF90"/>
  <w15:chartTrackingRefBased/>
  <w15:docId w15:val="{B4EFFB00-91CC-4FD9-B091-1E8B165C2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2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AE4828"/>
  </w:style>
  <w:style w:type="character" w:customStyle="1" w:styleId="CommentTextChar">
    <w:name w:val="Comment Text Char"/>
    <w:basedOn w:val="DefaultParagraphFont"/>
    <w:link w:val="CommentText"/>
    <w:uiPriority w:val="99"/>
    <w:semiHidden/>
    <w:rsid w:val="00AE4828"/>
  </w:style>
  <w:style w:type="paragraph" w:styleId="ListParagraph">
    <w:name w:val="List Paragraph"/>
    <w:basedOn w:val="Normal"/>
    <w:uiPriority w:val="34"/>
    <w:qFormat/>
    <w:rsid w:val="00AE4828"/>
    <w:pPr>
      <w:ind w:left="720"/>
      <w:contextualSpacing/>
    </w:pPr>
  </w:style>
  <w:style w:type="character" w:styleId="CommentReference">
    <w:name w:val="annotation reference"/>
    <w:basedOn w:val="DefaultParagraphFont"/>
    <w:uiPriority w:val="99"/>
    <w:semiHidden/>
    <w:unhideWhenUsed/>
    <w:rsid w:val="00AE4828"/>
    <w:rPr>
      <w:sz w:val="16"/>
      <w:szCs w:val="16"/>
    </w:rPr>
  </w:style>
  <w:style w:type="paragraph" w:styleId="BalloonText">
    <w:name w:val="Balloon Text"/>
    <w:basedOn w:val="Normal"/>
    <w:link w:val="BalloonTextChar"/>
    <w:uiPriority w:val="99"/>
    <w:semiHidden/>
    <w:unhideWhenUsed/>
    <w:rsid w:val="00AE48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28"/>
    <w:rPr>
      <w:rFonts w:ascii="Segoe UI" w:hAnsi="Segoe UI" w:cs="Segoe UI"/>
      <w:sz w:val="18"/>
      <w:szCs w:val="18"/>
    </w:rPr>
  </w:style>
  <w:style w:type="paragraph" w:styleId="Header">
    <w:name w:val="header"/>
    <w:basedOn w:val="Normal"/>
    <w:link w:val="HeaderChar"/>
    <w:uiPriority w:val="99"/>
    <w:unhideWhenUsed/>
    <w:rsid w:val="00B658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813"/>
  </w:style>
  <w:style w:type="paragraph" w:styleId="Footer">
    <w:name w:val="footer"/>
    <w:basedOn w:val="Normal"/>
    <w:link w:val="FooterChar"/>
    <w:uiPriority w:val="99"/>
    <w:unhideWhenUsed/>
    <w:rsid w:val="00B658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813"/>
  </w:style>
  <w:style w:type="character" w:styleId="Hyperlink">
    <w:name w:val="Hyperlink"/>
    <w:basedOn w:val="DefaultParagraphFont"/>
    <w:uiPriority w:val="99"/>
    <w:unhideWhenUsed/>
    <w:rsid w:val="00852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955436">
      <w:bodyDiv w:val="1"/>
      <w:marLeft w:val="0"/>
      <w:marRight w:val="0"/>
      <w:marTop w:val="0"/>
      <w:marBottom w:val="0"/>
      <w:divBdr>
        <w:top w:val="none" w:sz="0" w:space="0" w:color="auto"/>
        <w:left w:val="none" w:sz="0" w:space="0" w:color="auto"/>
        <w:bottom w:val="none" w:sz="0" w:space="0" w:color="auto"/>
        <w:right w:val="none" w:sz="0" w:space="0" w:color="auto"/>
      </w:divBdr>
    </w:div>
    <w:div w:id="832645521">
      <w:bodyDiv w:val="1"/>
      <w:marLeft w:val="0"/>
      <w:marRight w:val="0"/>
      <w:marTop w:val="0"/>
      <w:marBottom w:val="0"/>
      <w:divBdr>
        <w:top w:val="none" w:sz="0" w:space="0" w:color="auto"/>
        <w:left w:val="none" w:sz="0" w:space="0" w:color="auto"/>
        <w:bottom w:val="none" w:sz="0" w:space="0" w:color="auto"/>
        <w:right w:val="none" w:sz="0" w:space="0" w:color="auto"/>
      </w:divBdr>
    </w:div>
    <w:div w:id="8686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DE@london.ac.uk"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london.ac.uk/centre-distance-education/cde-covid-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E9463799844395BBEE435E6DF0E05B"/>
        <w:category>
          <w:name w:val="General"/>
          <w:gallery w:val="placeholder"/>
        </w:category>
        <w:types>
          <w:type w:val="bbPlcHdr"/>
        </w:types>
        <w:behaviors>
          <w:behavior w:val="content"/>
        </w:behaviors>
        <w:guid w:val="{9089E838-8195-4CCA-B97C-A936954D5980}"/>
      </w:docPartPr>
      <w:docPartBody>
        <w:p w:rsidR="00B96A88" w:rsidRDefault="00983AF3" w:rsidP="00983AF3">
          <w:pPr>
            <w:pStyle w:val="98E9463799844395BBEE435E6DF0E05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AF3"/>
    <w:rsid w:val="00983AF3"/>
    <w:rsid w:val="00B9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E9463799844395BBEE435E6DF0E05B">
    <w:name w:val="98E9463799844395BBEE435E6DF0E05B"/>
    <w:rsid w:val="00983A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62138F68899543B0391FC76A23213D" ma:contentTypeVersion="13" ma:contentTypeDescription="Create a new document." ma:contentTypeScope="" ma:versionID="689871cc402360e13e294a0eb01e4fb6">
  <xsd:schema xmlns:xsd="http://www.w3.org/2001/XMLSchema" xmlns:xs="http://www.w3.org/2001/XMLSchema" xmlns:p="http://schemas.microsoft.com/office/2006/metadata/properties" xmlns:ns3="d60f2ab1-5528-48e0-bb21-207a8f20c10c" xmlns:ns4="2359e7ca-fd03-42dd-93ac-9c18cb827efa" targetNamespace="http://schemas.microsoft.com/office/2006/metadata/properties" ma:root="true" ma:fieldsID="2b3418d7a723d1173d25106cd945631d" ns3:_="" ns4:_="">
    <xsd:import namespace="d60f2ab1-5528-48e0-bb21-207a8f20c10c"/>
    <xsd:import namespace="2359e7ca-fd03-42dd-93ac-9c18cb827e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f2ab1-5528-48e0-bb21-207a8f20c1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59e7ca-fd03-42dd-93ac-9c18cb827ef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6D1DDC-72D0-41BE-8A9E-CE38AEBB30C3}">
  <ds:schemaRefs>
    <ds:schemaRef ds:uri="http://schemas.microsoft.com/sharepoint/v3/contenttype/forms"/>
  </ds:schemaRefs>
</ds:datastoreItem>
</file>

<file path=customXml/itemProps2.xml><?xml version="1.0" encoding="utf-8"?>
<ds:datastoreItem xmlns:ds="http://schemas.openxmlformats.org/officeDocument/2006/customXml" ds:itemID="{760A68BE-0C15-42DA-B2DB-ABBA963D409D}">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2359e7ca-fd03-42dd-93ac-9c18cb827efa"/>
    <ds:schemaRef ds:uri="d60f2ab1-5528-48e0-bb21-207a8f20c10c"/>
    <ds:schemaRef ds:uri="http://purl.org/dc/terms/"/>
  </ds:schemaRefs>
</ds:datastoreItem>
</file>

<file path=customXml/itemProps3.xml><?xml version="1.0" encoding="utf-8"?>
<ds:datastoreItem xmlns:ds="http://schemas.openxmlformats.org/officeDocument/2006/customXml" ds:itemID="{193F9085-68AD-44E2-8707-D4457A5C0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0f2ab1-5528-48e0-bb21-207a8f20c10c"/>
    <ds:schemaRef ds:uri="2359e7ca-fd03-42dd-93ac-9c18cb827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Amrane-Cooper</dc:creator>
  <cp:keywords/>
  <dc:description/>
  <cp:lastModifiedBy>Linda Amrane-Cooper</cp:lastModifiedBy>
  <cp:revision>5</cp:revision>
  <dcterms:created xsi:type="dcterms:W3CDTF">2020-05-01T12:43:00Z</dcterms:created>
  <dcterms:modified xsi:type="dcterms:W3CDTF">2020-05-05T11:31:00Z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0x010100DC62138F68899543B0391FC76A23213D</vt:lpwstr>
  </property>
</Properties>
</file>